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044E9" w14:textId="2A830F98" w:rsidR="00D93897" w:rsidRPr="00487639" w:rsidRDefault="00487639" w:rsidP="00B37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znajdują się wklejki logopedyczne, które można przyczepić do okładki zeszytu. Stanowią przypomnienie w jaki sposób ułożyć artykulatory do głosek syczących </w:t>
      </w:r>
      <w:r w:rsidR="00B3736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(S, Z, C, DZ) oraz szumiących (SZ, Ż, CZ, DŻ).</w:t>
      </w:r>
    </w:p>
    <w:p w14:paraId="35F6C570" w14:textId="13F9E9C6" w:rsidR="00487639" w:rsidRDefault="00487639">
      <w:r w:rsidRPr="00487639">
        <w:rPr>
          <w:noProof/>
        </w:rPr>
        <w:drawing>
          <wp:inline distT="0" distB="0" distL="0" distR="0" wp14:anchorId="47B4B962" wp14:editId="61AEDE4B">
            <wp:extent cx="4294784" cy="3253453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28" cy="32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1D94" w14:textId="77777777" w:rsidR="00487639" w:rsidRDefault="00487639"/>
    <w:p w14:paraId="7B634223" w14:textId="0C72938D" w:rsidR="00487639" w:rsidRDefault="00487639">
      <w:r w:rsidRPr="00487639">
        <w:rPr>
          <w:noProof/>
        </w:rPr>
        <w:drawing>
          <wp:inline distT="0" distB="0" distL="0" distR="0" wp14:anchorId="633D2904" wp14:editId="55147252">
            <wp:extent cx="4600823" cy="337947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08" cy="33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40F2" w14:textId="7F67F4A9" w:rsidR="00487639" w:rsidRDefault="00487639"/>
    <w:p w14:paraId="5221F92B" w14:textId="7C60D789" w:rsidR="00487639" w:rsidRDefault="00487639"/>
    <w:p w14:paraId="2A3998B5" w14:textId="7EA42DFE" w:rsidR="00487639" w:rsidRDefault="00487639"/>
    <w:p w14:paraId="7B856C18" w14:textId="4890DA9E" w:rsidR="00487639" w:rsidRDefault="00487639"/>
    <w:p w14:paraId="5ECBFDA9" w14:textId="6B6C134C" w:rsidR="00487639" w:rsidRPr="00BE3E14" w:rsidRDefault="00487639">
      <w:pPr>
        <w:rPr>
          <w:rFonts w:ascii="Times New Roman" w:hAnsi="Times New Roman" w:cs="Times New Roman"/>
          <w:sz w:val="24"/>
          <w:szCs w:val="24"/>
        </w:rPr>
      </w:pPr>
      <w:r w:rsidRPr="00BE3E14">
        <w:rPr>
          <w:rFonts w:ascii="Times New Roman" w:hAnsi="Times New Roman" w:cs="Times New Roman"/>
          <w:sz w:val="24"/>
          <w:szCs w:val="24"/>
        </w:rPr>
        <w:lastRenderedPageBreak/>
        <w:t>Ćwiczenie 1 (głoski szumiące)</w:t>
      </w:r>
    </w:p>
    <w:p w14:paraId="6FDDB300" w14:textId="3142FE3B" w:rsidR="00487639" w:rsidRDefault="00BE3E14">
      <w:r>
        <w:rPr>
          <w:noProof/>
        </w:rPr>
        <w:drawing>
          <wp:inline distT="0" distB="0" distL="0" distR="0" wp14:anchorId="3BA72D8C" wp14:editId="3284FB45">
            <wp:extent cx="5760720" cy="65932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4856" w14:textId="77777777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CF116E" w14:textId="77777777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AD7C87" w14:textId="77777777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AA5945" w14:textId="77777777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020F79" w14:textId="77777777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D2801F" w14:textId="77777777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1FDB19" w14:textId="64186B1F" w:rsidR="00BE3E14" w:rsidRP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  <w:r w:rsidRPr="00BE3E14">
        <w:rPr>
          <w:rFonts w:ascii="Times New Roman" w:hAnsi="Times New Roman" w:cs="Times New Roman"/>
          <w:sz w:val="24"/>
          <w:szCs w:val="24"/>
        </w:rPr>
        <w:lastRenderedPageBreak/>
        <w:t>Ćwiczenie 2 (głoski szumiące)</w:t>
      </w:r>
    </w:p>
    <w:p w14:paraId="19908957" w14:textId="0189E268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  <w:r w:rsidRPr="00BE3E14">
        <w:rPr>
          <w:rFonts w:ascii="Times New Roman" w:hAnsi="Times New Roman" w:cs="Times New Roman"/>
          <w:sz w:val="24"/>
          <w:szCs w:val="24"/>
        </w:rPr>
        <w:t>Polecenie: Wytnij dżinów i lampy. Przyjrzyj się sylabom zapisanym na obrazkach i połącz dżina z jego lampą.</w:t>
      </w:r>
    </w:p>
    <w:p w14:paraId="21BF6BA7" w14:textId="7F1F172E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5C0D0F" wp14:editId="35F124D7">
            <wp:extent cx="5760720" cy="78505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48FF" w14:textId="62C97ED4" w:rsidR="00BE3E14" w:rsidRP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  <w:r w:rsidRPr="00BE3E14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FE100A">
        <w:rPr>
          <w:rFonts w:ascii="Times New Roman" w:hAnsi="Times New Roman" w:cs="Times New Roman"/>
          <w:sz w:val="24"/>
          <w:szCs w:val="24"/>
        </w:rPr>
        <w:t>3</w:t>
      </w:r>
      <w:r w:rsidRPr="00BE3E14">
        <w:rPr>
          <w:rFonts w:ascii="Times New Roman" w:hAnsi="Times New Roman" w:cs="Times New Roman"/>
          <w:sz w:val="24"/>
          <w:szCs w:val="24"/>
        </w:rPr>
        <w:t xml:space="preserve"> (głoski szumiące)</w:t>
      </w:r>
    </w:p>
    <w:p w14:paraId="66C94010" w14:textId="221250A2" w:rsid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  <w:r w:rsidRPr="00BE3E14"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Opisz jak wygląda słoik dżemu na półce górnej, a jak na </w:t>
      </w:r>
      <w:r w:rsidR="00FE100A">
        <w:rPr>
          <w:rFonts w:ascii="Times New Roman" w:hAnsi="Times New Roman" w:cs="Times New Roman"/>
          <w:sz w:val="24"/>
          <w:szCs w:val="24"/>
        </w:rPr>
        <w:t>dolnej.</w:t>
      </w:r>
    </w:p>
    <w:p w14:paraId="6A651275" w14:textId="7A989FC0" w:rsidR="00BE3E14" w:rsidRPr="00BE3E14" w:rsidRDefault="00BE3E14" w:rsidP="00BE3E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BC445C" wp14:editId="229DA8B0">
            <wp:extent cx="5760720" cy="81108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7B92" w14:textId="6CF3C32C" w:rsidR="00487639" w:rsidRPr="00B37366" w:rsidRDefault="00FE100A">
      <w:pPr>
        <w:rPr>
          <w:rFonts w:ascii="Times New Roman" w:hAnsi="Times New Roman" w:cs="Times New Roman"/>
          <w:sz w:val="24"/>
          <w:szCs w:val="24"/>
        </w:rPr>
      </w:pPr>
      <w:r w:rsidRPr="00B37366">
        <w:rPr>
          <w:rFonts w:ascii="Times New Roman" w:hAnsi="Times New Roman" w:cs="Times New Roman"/>
          <w:sz w:val="24"/>
          <w:szCs w:val="24"/>
        </w:rPr>
        <w:lastRenderedPageBreak/>
        <w:t>Ćwiczenie 4 (głoski syczące)</w:t>
      </w:r>
    </w:p>
    <w:p w14:paraId="5E937302" w14:textId="69CD591A" w:rsidR="00FE100A" w:rsidRPr="00B37366" w:rsidRDefault="00FE100A">
      <w:pPr>
        <w:rPr>
          <w:rFonts w:ascii="Times New Roman" w:hAnsi="Times New Roman" w:cs="Times New Roman"/>
          <w:sz w:val="24"/>
          <w:szCs w:val="24"/>
        </w:rPr>
      </w:pPr>
      <w:r w:rsidRPr="00B37366">
        <w:rPr>
          <w:rFonts w:ascii="Times New Roman" w:hAnsi="Times New Roman" w:cs="Times New Roman"/>
          <w:sz w:val="24"/>
          <w:szCs w:val="24"/>
        </w:rPr>
        <w:t xml:space="preserve">Polecenie: Zastąp symbol zegarka </w:t>
      </w:r>
      <w:r w:rsidR="00B37366" w:rsidRPr="00B37366">
        <w:rPr>
          <w:rFonts w:ascii="Times New Roman" w:hAnsi="Times New Roman" w:cs="Times New Roman"/>
          <w:sz w:val="24"/>
          <w:szCs w:val="24"/>
        </w:rPr>
        <w:t>słowem zegarek (w odpowiedniej formie). Powtórz zdania za osobą dorosłą.</w:t>
      </w:r>
    </w:p>
    <w:p w14:paraId="05E02DFD" w14:textId="70390C3C" w:rsidR="00B37366" w:rsidRDefault="00B37366">
      <w:r>
        <w:rPr>
          <w:noProof/>
        </w:rPr>
        <w:drawing>
          <wp:inline distT="0" distB="0" distL="0" distR="0" wp14:anchorId="7B8ECCDC" wp14:editId="50076C6B">
            <wp:extent cx="5760720" cy="74720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3AAE" w14:textId="78C770BB" w:rsidR="00B37366" w:rsidRDefault="00B37366"/>
    <w:p w14:paraId="08ED3111" w14:textId="77777777" w:rsid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</w:p>
    <w:p w14:paraId="3385BEA1" w14:textId="5EEB6A73" w:rsidR="00B37366" w:rsidRP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  <w:r w:rsidRPr="00B37366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7366">
        <w:rPr>
          <w:rFonts w:ascii="Times New Roman" w:hAnsi="Times New Roman" w:cs="Times New Roman"/>
          <w:sz w:val="24"/>
          <w:szCs w:val="24"/>
        </w:rPr>
        <w:t xml:space="preserve"> (głoski </w:t>
      </w:r>
      <w:r>
        <w:rPr>
          <w:rFonts w:ascii="Times New Roman" w:hAnsi="Times New Roman" w:cs="Times New Roman"/>
          <w:sz w:val="24"/>
          <w:szCs w:val="24"/>
        </w:rPr>
        <w:t>tylnojęzykowe</w:t>
      </w:r>
      <w:r w:rsidRPr="00B37366">
        <w:rPr>
          <w:rFonts w:ascii="Times New Roman" w:hAnsi="Times New Roman" w:cs="Times New Roman"/>
          <w:sz w:val="24"/>
          <w:szCs w:val="24"/>
        </w:rPr>
        <w:t>)</w:t>
      </w:r>
    </w:p>
    <w:p w14:paraId="2CEF05A6" w14:textId="20096865" w:rsid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  <w:r w:rsidRPr="00B37366">
        <w:rPr>
          <w:rFonts w:ascii="Times New Roman" w:hAnsi="Times New Roman" w:cs="Times New Roman"/>
          <w:sz w:val="24"/>
          <w:szCs w:val="24"/>
        </w:rPr>
        <w:t xml:space="preserve">Polecenie: </w:t>
      </w:r>
      <w:r>
        <w:rPr>
          <w:rFonts w:ascii="Times New Roman" w:hAnsi="Times New Roman" w:cs="Times New Roman"/>
          <w:sz w:val="24"/>
          <w:szCs w:val="24"/>
        </w:rPr>
        <w:t>Wytnij słoneczne ciastka i nakarm ufoludka.</w:t>
      </w:r>
    </w:p>
    <w:p w14:paraId="23F6BA31" w14:textId="7BEF3B5D" w:rsidR="00B37366" w:rsidRP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7E1646" wp14:editId="0E8A665B">
            <wp:extent cx="5760720" cy="81426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4B0D" w14:textId="0C53B91F" w:rsidR="00B37366" w:rsidRP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  <w:r w:rsidRPr="00B37366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7366">
        <w:rPr>
          <w:rFonts w:ascii="Times New Roman" w:hAnsi="Times New Roman" w:cs="Times New Roman"/>
          <w:sz w:val="24"/>
          <w:szCs w:val="24"/>
        </w:rPr>
        <w:t xml:space="preserve"> (głoski </w:t>
      </w:r>
      <w:r>
        <w:rPr>
          <w:rFonts w:ascii="Times New Roman" w:hAnsi="Times New Roman" w:cs="Times New Roman"/>
          <w:sz w:val="24"/>
          <w:szCs w:val="24"/>
        </w:rPr>
        <w:t>tylnojęzykowe</w:t>
      </w:r>
      <w:r w:rsidRPr="00B37366">
        <w:rPr>
          <w:rFonts w:ascii="Times New Roman" w:hAnsi="Times New Roman" w:cs="Times New Roman"/>
          <w:sz w:val="24"/>
          <w:szCs w:val="24"/>
        </w:rPr>
        <w:t>)</w:t>
      </w:r>
    </w:p>
    <w:p w14:paraId="3DA20079" w14:textId="12F08609" w:rsid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  <w:r w:rsidRPr="00B37366">
        <w:rPr>
          <w:rFonts w:ascii="Times New Roman" w:hAnsi="Times New Roman" w:cs="Times New Roman"/>
          <w:sz w:val="24"/>
          <w:szCs w:val="24"/>
        </w:rPr>
        <w:t xml:space="preserve">Polecenie: </w:t>
      </w:r>
      <w:r>
        <w:rPr>
          <w:rFonts w:ascii="Times New Roman" w:hAnsi="Times New Roman" w:cs="Times New Roman"/>
          <w:sz w:val="24"/>
          <w:szCs w:val="24"/>
        </w:rPr>
        <w:t>Odpowiedz na pytania i pokoloruj rysunki.</w:t>
      </w:r>
    </w:p>
    <w:p w14:paraId="3052B49A" w14:textId="008A0CFC" w:rsidR="00B37366" w:rsidRDefault="00B37366" w:rsidP="00B37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AB68C8" wp14:editId="0C837743">
            <wp:extent cx="5760720" cy="72809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BF5B" w14:textId="77777777" w:rsidR="00B37366" w:rsidRDefault="00B37366"/>
    <w:sectPr w:rsidR="00B37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639"/>
    <w:rsid w:val="00487639"/>
    <w:rsid w:val="00B37366"/>
    <w:rsid w:val="00BE3E14"/>
    <w:rsid w:val="00D93897"/>
    <w:rsid w:val="00FE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BCBF7"/>
  <w15:chartTrackingRefBased/>
  <w15:docId w15:val="{BE494DF0-BFCE-48DA-BD9F-59F5C587A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Lenart</dc:creator>
  <cp:keywords/>
  <dc:description/>
  <cp:lastModifiedBy>Agnieszka Lenart</cp:lastModifiedBy>
  <cp:revision>1</cp:revision>
  <dcterms:created xsi:type="dcterms:W3CDTF">2020-05-19T09:45:00Z</dcterms:created>
  <dcterms:modified xsi:type="dcterms:W3CDTF">2020-05-19T10:24:00Z</dcterms:modified>
</cp:coreProperties>
</file>